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8" w:rsidRPr="00BD557B" w:rsidRDefault="005E6CC8" w:rsidP="005E6CC8">
      <w:pPr>
        <w:pStyle w:val="2"/>
        <w:tabs>
          <w:tab w:val="left" w:pos="284"/>
        </w:tabs>
        <w:spacing w:before="480" w:after="480" w:line="276" w:lineRule="auto"/>
        <w:ind w:left="72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в пункте 2, 3 или 4 части 1 статьи 241 </w:t>
      </w:r>
      <w:bookmarkStart w:id="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прибыли </w:t>
      </w:r>
    </w:p>
    <w:p w:rsidR="005E6CC8" w:rsidRPr="00BD557B" w:rsidRDefault="005E6CC8" w:rsidP="005E6CC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заполняет показатели в колонке</w:t>
      </w:r>
      <w:r>
        <w:rPr>
          <w:rFonts w:ascii="Georgia" w:hAnsi="Georgia" w:cs="Times New Roman"/>
          <w:sz w:val="24"/>
          <w:szCs w:val="24"/>
        </w:rPr>
        <w:t xml:space="preserve"> 4 («</w:t>
      </w:r>
      <w:r w:rsidRPr="00F36CB5">
        <w:rPr>
          <w:rFonts w:ascii="Georgia" w:hAnsi="Georgia" w:cs="Times New Roman"/>
          <w:sz w:val="24"/>
          <w:szCs w:val="24"/>
        </w:rPr>
        <w:t>Значение показателя: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5E6CC8" w:rsidRPr="00BD557B" w:rsidRDefault="005E6CC8" w:rsidP="005E6CC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bookmarkStart w:id="1" w:name="_Hlk22638812"/>
      <w:r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"/>
      <w:r w:rsidRPr="00BD557B">
        <w:rPr>
          <w:rFonts w:ascii="Georgia" w:hAnsi="Georgia" w:cs="Times New Roman"/>
          <w:sz w:val="24"/>
          <w:szCs w:val="24"/>
        </w:rPr>
        <w:t>:</w:t>
      </w:r>
    </w:p>
    <w:p w:rsidR="005E6CC8" w:rsidRPr="00BD557B" w:rsidRDefault="005E6CC8" w:rsidP="005E6C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" w:name="_Hlk22584278"/>
      <w:bookmarkStart w:id="3" w:name="_Hlk22585069"/>
      <w:r w:rsidRPr="00BD557B">
        <w:rPr>
          <w:rFonts w:ascii="Georgia" w:hAnsi="Georgia" w:cs="Times New Roman"/>
          <w:sz w:val="24"/>
          <w:szCs w:val="24"/>
        </w:rPr>
        <w:t xml:space="preserve">Заявитель-юридическое лицо указывает </w:t>
      </w:r>
      <w:r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Pr="00BD557B">
        <w:rPr>
          <w:rFonts w:ascii="Georgia" w:hAnsi="Georgia" w:cs="Times New Roman"/>
          <w:sz w:val="24"/>
          <w:szCs w:val="24"/>
        </w:rPr>
        <w:t>показателе</w:t>
      </w:r>
      <w:r w:rsidRPr="00C55602">
        <w:rPr>
          <w:rFonts w:ascii="Georgia" w:hAnsi="Georgia" w:cs="Times New Roman"/>
          <w:sz w:val="24"/>
          <w:szCs w:val="24"/>
        </w:rPr>
        <w:t>й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934BD0">
        <w:rPr>
          <w:rFonts w:ascii="Georgia" w:hAnsi="Georgia" w:cs="Times New Roman"/>
          <w:sz w:val="24"/>
          <w:szCs w:val="24"/>
        </w:rPr>
        <w:t>2110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«Выручка»</w:t>
      </w:r>
      <w:r w:rsidRPr="00C55602">
        <w:rPr>
          <w:rFonts w:ascii="Georgia" w:hAnsi="Georgia" w:cs="Times New Roman"/>
          <w:sz w:val="24"/>
          <w:szCs w:val="24"/>
        </w:rPr>
        <w:t xml:space="preserve">, </w:t>
      </w:r>
      <w:r w:rsidRPr="00934BD0">
        <w:rPr>
          <w:rFonts w:ascii="Georgia" w:hAnsi="Georgia" w:cs="Times New Roman"/>
          <w:sz w:val="24"/>
          <w:szCs w:val="24"/>
        </w:rPr>
        <w:t>2310</w:t>
      </w:r>
      <w:r w:rsidRPr="00C55602">
        <w:rPr>
          <w:rFonts w:ascii="Georgia" w:hAnsi="Georgia" w:cs="Times New Roman"/>
          <w:sz w:val="24"/>
          <w:szCs w:val="24"/>
        </w:rPr>
        <w:t xml:space="preserve"> «Доходы от участия в других организациях», </w:t>
      </w:r>
      <w:r w:rsidRPr="00934BD0">
        <w:rPr>
          <w:rFonts w:ascii="Georgia" w:hAnsi="Georgia" w:cs="Times New Roman"/>
          <w:sz w:val="24"/>
          <w:szCs w:val="24"/>
        </w:rPr>
        <w:t>2320</w:t>
      </w:r>
      <w:r w:rsidRPr="00C55602">
        <w:rPr>
          <w:rFonts w:ascii="Georgia" w:hAnsi="Georgia" w:cs="Times New Roman"/>
          <w:sz w:val="24"/>
          <w:szCs w:val="24"/>
        </w:rPr>
        <w:t xml:space="preserve"> «Проценты к получению» и </w:t>
      </w:r>
      <w:r w:rsidRPr="00934BD0">
        <w:rPr>
          <w:rFonts w:ascii="Georgia" w:hAnsi="Georgia" w:cs="Times New Roman"/>
          <w:sz w:val="24"/>
          <w:szCs w:val="24"/>
        </w:rPr>
        <w:t>2340</w:t>
      </w:r>
      <w:r w:rsidRPr="00C55602">
        <w:rPr>
          <w:rFonts w:ascii="Georgia" w:hAnsi="Georgia" w:cs="Times New Roman"/>
          <w:sz w:val="24"/>
          <w:szCs w:val="24"/>
        </w:rPr>
        <w:t xml:space="preserve"> «Прочие доходы»</w:t>
      </w:r>
      <w:r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за предыдущий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год.</w:t>
      </w:r>
      <w:r w:rsidRPr="00C55602">
        <w:rPr>
          <w:rFonts w:ascii="Georgia" w:hAnsi="Georgia" w:cs="Times New Roman"/>
          <w:sz w:val="24"/>
          <w:szCs w:val="24"/>
        </w:rPr>
        <w:t xml:space="preserve"> В </w:t>
      </w:r>
      <w:proofErr w:type="gramStart"/>
      <w:r w:rsidRPr="00C5560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если заявитель-юридическое лицо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финансовых результатах, заявитель указывает сумму показателей 2110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«Выручка» и 2340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:rsidR="005E6CC8" w:rsidRPr="00BD557B" w:rsidRDefault="005E6CC8" w:rsidP="005E6C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2585499"/>
      <w:bookmarkEnd w:id="2"/>
      <w:bookmarkEnd w:id="3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 </w:t>
      </w:r>
    </w:p>
    <w:bookmarkEnd w:id="4"/>
    <w:p w:rsidR="005E6CC8" w:rsidRPr="00BD557B" w:rsidRDefault="005E6CC8" w:rsidP="005E6C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УСН, указывает сумму всех доходов, отраженную в </w:t>
      </w:r>
      <w:r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5E6CC8" w:rsidRPr="00BD557B" w:rsidRDefault="005E6CC8" w:rsidP="005E6C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5E6CC8" w:rsidRPr="00BD557B" w:rsidRDefault="005E6CC8" w:rsidP="005E6C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5E6CC8" w:rsidRPr="00BD557B" w:rsidRDefault="005E6CC8" w:rsidP="005E6CC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5E6CC8" w:rsidRPr="00BD557B" w:rsidRDefault="005E6CC8" w:rsidP="005E6CC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2584785"/>
      <w:proofErr w:type="gramStart"/>
      <w:r w:rsidRPr="00BD557B">
        <w:rPr>
          <w:rFonts w:ascii="Georgia" w:hAnsi="Georgia" w:cs="Times New Roman"/>
          <w:sz w:val="24"/>
          <w:szCs w:val="24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</w:t>
      </w:r>
      <w:r>
        <w:rPr>
          <w:rFonts w:ascii="Georgia" w:hAnsi="Georgia" w:cs="Times New Roman"/>
          <w:sz w:val="24"/>
          <w:szCs w:val="24"/>
        </w:rPr>
        <w:t xml:space="preserve"> заявитель </w:t>
      </w:r>
      <w:r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рассчитанных при заполнении</w:t>
      </w:r>
      <w:r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Федерального закона.</w:t>
      </w:r>
      <w:r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5"/>
    <w:p w:rsidR="005E6CC8" w:rsidRPr="00BD557B" w:rsidRDefault="005E6CC8" w:rsidP="005E6CC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3E0773">
        <w:rPr>
          <w:rFonts w:ascii="Georgia" w:hAnsi="Georgia" w:cs="Times New Roman"/>
          <w:sz w:val="24"/>
          <w:szCs w:val="24"/>
        </w:rPr>
        <w:t>.</w:t>
      </w:r>
    </w:p>
    <w:p w:rsidR="005E6CC8" w:rsidRPr="00BD557B" w:rsidRDefault="005E6CC8" w:rsidP="005E6CC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«Размер чистой прибыли, полученной в предшествующем календарном году, рублей»:</w:t>
      </w:r>
    </w:p>
    <w:p w:rsidR="005E6CC8" w:rsidRPr="00BD557B" w:rsidRDefault="005E6CC8" w:rsidP="005E6CC8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258765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лицо указывает сведения, отраженные в показателе </w:t>
      </w:r>
      <w:r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 xml:space="preserve">«Чистая прибыль (убыток)» в Отчете о финансовых результатах </w:t>
      </w:r>
      <w:bookmarkEnd w:id="6"/>
      <w:r w:rsidRPr="00BD557B">
        <w:rPr>
          <w:rFonts w:ascii="Georgia" w:hAnsi="Georgia" w:cs="Times New Roman"/>
          <w:sz w:val="24"/>
          <w:szCs w:val="24"/>
        </w:rPr>
        <w:t>за предыдущий календарный год.</w:t>
      </w:r>
    </w:p>
    <w:p w:rsidR="005E6CC8" w:rsidRPr="00BD557B" w:rsidRDefault="005E6CC8" w:rsidP="005E6CC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5E6CC8" w:rsidRDefault="005E6CC8" w:rsidP="005E6CC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и </w:t>
      </w:r>
      <w:r>
        <w:rPr>
          <w:rFonts w:ascii="Georgia" w:hAnsi="Georgia" w:cs="Times New Roman"/>
          <w:sz w:val="24"/>
          <w:szCs w:val="24"/>
        </w:rPr>
        <w:t>показателем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040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Pr="00BD557B">
        <w:rPr>
          <w:rFonts w:ascii="Georgia" w:hAnsi="Georgia" w:cs="Times New Roman"/>
          <w:sz w:val="24"/>
          <w:szCs w:val="24"/>
        </w:rPr>
        <w:t xml:space="preserve">» </w:t>
      </w:r>
      <w:r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>
        <w:rPr>
          <w:rStyle w:val="a6"/>
          <w:rFonts w:ascii="Georgia" w:hAnsi="Georgia" w:cs="Times New Roman"/>
          <w:sz w:val="24"/>
          <w:szCs w:val="24"/>
        </w:rPr>
        <w:footnoteReference w:id="1"/>
      </w:r>
      <w:r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5E6CC8" w:rsidRPr="00BD557B" w:rsidRDefault="005E6CC8" w:rsidP="005E6CC8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5E6CC8" w:rsidRPr="00C55602" w:rsidRDefault="005E6CC8" w:rsidP="005E6CC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5E6CC8" w:rsidRPr="00BD557B" w:rsidRDefault="005E6CC8" w:rsidP="005E6CC8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2586801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8" w:name="_Hlk22669387"/>
      <w:r w:rsidRPr="00BD557B">
        <w:rPr>
          <w:rFonts w:ascii="Georgia" w:hAnsi="Georgia" w:cs="Times New Roman"/>
          <w:sz w:val="24"/>
          <w:szCs w:val="24"/>
        </w:rPr>
        <w:t xml:space="preserve">УСН с объектом налогообложения доходы, уменьшенные на величину расходов, </w:t>
      </w:r>
      <w:bookmarkEnd w:id="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7"/>
      <w:r w:rsidRPr="00BD557B">
        <w:rPr>
          <w:rFonts w:ascii="Georgia" w:hAnsi="Georgia" w:cs="Times New Roman"/>
          <w:sz w:val="24"/>
          <w:szCs w:val="24"/>
        </w:rPr>
        <w:t>разница между строкой 213 раздела 2.2 Налоговой декларации по УСН</w:t>
      </w:r>
      <w:r>
        <w:rPr>
          <w:rStyle w:val="a6"/>
          <w:rFonts w:ascii="Georgia" w:hAnsi="Georgia" w:cs="Times New Roman"/>
          <w:sz w:val="24"/>
          <w:szCs w:val="24"/>
        </w:rPr>
        <w:footnoteReference w:id="2"/>
      </w:r>
      <w:r w:rsidRPr="00BD557B">
        <w:rPr>
          <w:rFonts w:ascii="Georgia" w:hAnsi="Georgia" w:cs="Times New Roman"/>
          <w:sz w:val="24"/>
          <w:szCs w:val="24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</w:t>
      </w:r>
      <w:r>
        <w:rPr>
          <w:rFonts w:ascii="Georgia" w:hAnsi="Georgia" w:cs="Times New Roman"/>
          <w:sz w:val="24"/>
          <w:szCs w:val="24"/>
        </w:rPr>
        <w:t>ой</w:t>
      </w:r>
      <w:r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>
        <w:rPr>
          <w:rFonts w:ascii="Georgia" w:hAnsi="Georgia" w:cs="Times New Roman"/>
          <w:sz w:val="24"/>
          <w:szCs w:val="24"/>
        </w:rPr>
        <w:t>и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УСН.</w:t>
      </w:r>
    </w:p>
    <w:p w:rsidR="005E6CC8" w:rsidRPr="00C55602" w:rsidRDefault="005E6CC8" w:rsidP="005E6CC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5E6CC8" w:rsidRPr="001140C2" w:rsidRDefault="005E6CC8" w:rsidP="005E6CC8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1140C2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рублей», указывает «Не применимо</w:t>
      </w:r>
      <w:r>
        <w:rPr>
          <w:rFonts w:ascii="Georgia" w:hAnsi="Georgia"/>
          <w:sz w:val="24"/>
        </w:rPr>
        <w:t xml:space="preserve">, ИП применяет </w:t>
      </w:r>
      <w:r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Pr="001140C2">
        <w:rPr>
          <w:rFonts w:ascii="Georgia" w:hAnsi="Georgia"/>
          <w:sz w:val="24"/>
        </w:rPr>
        <w:t>».</w:t>
      </w:r>
      <w:proofErr w:type="gramEnd"/>
    </w:p>
    <w:p w:rsidR="005E6CC8" w:rsidRPr="00C55602" w:rsidRDefault="005E6CC8" w:rsidP="005E6CC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</w:p>
    <w:p w:rsidR="005E6CC8" w:rsidRDefault="005E6CC8" w:rsidP="005E6CC8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>
        <w:rPr>
          <w:rFonts w:ascii="Georgia" w:hAnsi="Georgia" w:cs="Times New Roman"/>
          <w:sz w:val="24"/>
          <w:szCs w:val="24"/>
        </w:rPr>
        <w:t>:</w:t>
      </w:r>
    </w:p>
    <w:p w:rsidR="005E6CC8" w:rsidRDefault="005E6CC8" w:rsidP="005E6CC8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</w:t>
      </w:r>
      <w:r w:rsidR="003E0773">
        <w:rPr>
          <w:rFonts w:ascii="Georgia" w:hAnsi="Georgia" w:cs="Times New Roman"/>
          <w:i/>
          <w:color w:val="0070C0"/>
          <w:sz w:val="24"/>
          <w:szCs w:val="24"/>
        </w:rPr>
        <w:t>оходов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proofErr w:type="gramEnd"/>
    </w:p>
    <w:p w:rsidR="005E6CC8" w:rsidRDefault="005E6CC8" w:rsidP="005E6CC8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9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9"/>
    <w:p w:rsidR="005E6CC8" w:rsidRPr="00FE6B84" w:rsidRDefault="005E6CC8" w:rsidP="005E6CC8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5E6CC8" w:rsidRPr="00FE6B84" w:rsidRDefault="005E6CC8" w:rsidP="005E6CC8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</w:t>
      </w:r>
      <w:proofErr w:type="spellStart"/>
      <w:r w:rsidRPr="00FE6B84">
        <w:rPr>
          <w:rFonts w:ascii="Georgia" w:hAnsi="Georgia" w:cs="Times New Roman"/>
          <w:i/>
          <w:color w:val="0070C0"/>
          <w:sz w:val="24"/>
          <w:szCs w:val="24"/>
        </w:rPr>
        <w:t>субсчете</w:t>
      </w:r>
      <w:proofErr w:type="spell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.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</w:t>
      </w:r>
      <w:proofErr w:type="spellStart"/>
      <w:r w:rsidRPr="00FE6B84">
        <w:rPr>
          <w:rFonts w:ascii="Georgia" w:hAnsi="Georgia" w:cs="Times New Roman"/>
          <w:i/>
          <w:color w:val="0070C0"/>
          <w:sz w:val="24"/>
          <w:szCs w:val="24"/>
        </w:rPr>
        <w:t>субсчете</w:t>
      </w:r>
      <w:proofErr w:type="spellEnd"/>
      <w:r w:rsidRPr="00FE6B84">
        <w:rPr>
          <w:rFonts w:ascii="Georgia" w:hAnsi="Georgia" w:cs="Times New Roman"/>
          <w:i/>
          <w:color w:val="0070C0"/>
          <w:sz w:val="24"/>
          <w:szCs w:val="24"/>
        </w:rPr>
        <w:t>.</w:t>
      </w:r>
      <w:proofErr w:type="gramEnd"/>
    </w:p>
    <w:p w:rsidR="005E6CC8" w:rsidRPr="00BD557B" w:rsidRDefault="005E6CC8" w:rsidP="005E6CC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5E6CC8" w:rsidRDefault="005E6CC8" w:rsidP="005E6CC8">
      <w:pPr>
        <w:pStyle w:val="a3"/>
        <w:numPr>
          <w:ilvl w:val="1"/>
          <w:numId w:val="3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>
        <w:rPr>
          <w:rFonts w:ascii="Georgia" w:hAnsi="Georgia" w:cs="Times New Roman"/>
          <w:sz w:val="24"/>
          <w:szCs w:val="24"/>
        </w:rPr>
        <w:t>:</w:t>
      </w:r>
    </w:p>
    <w:p w:rsidR="005E6CC8" w:rsidRDefault="005E6CC8" w:rsidP="005E6CC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</w:t>
      </w:r>
      <w:r w:rsidR="003E0773">
        <w:rPr>
          <w:rFonts w:ascii="Georgia" w:hAnsi="Georgia" w:cs="Times New Roman"/>
          <w:i/>
          <w:color w:val="0070C0"/>
          <w:sz w:val="24"/>
          <w:szCs w:val="24"/>
        </w:rPr>
        <w:t>ого года в общем объеме доходов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». </w:t>
      </w:r>
    </w:p>
    <w:p w:rsidR="005E6CC8" w:rsidRDefault="005E6CC8" w:rsidP="005E6CC8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5E6CC8" w:rsidRPr="00A14E62" w:rsidRDefault="005E6CC8" w:rsidP="005E6CC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доходы/ЕНВД/ПСН».</w:t>
      </w:r>
    </w:p>
    <w:p w:rsidR="005E6CC8" w:rsidRPr="00A14E62" w:rsidRDefault="005E6CC8" w:rsidP="005E6CC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proofErr w:type="gram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деятельности (видов деятельности), указанной в пункте 2, 3 или 4 части 1 статьи 24.1 Федерального закона. В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случае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если за предыдущий календарный год получен убыток, указывается «Получен убыток».</w:t>
      </w:r>
    </w:p>
    <w:p w:rsidR="005E6CC8" w:rsidRPr="00307C7C" w:rsidRDefault="005E6CC8" w:rsidP="005E6CC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доходы/ЕНВД/ПСН».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5E6CC8" w:rsidRPr="00C55602" w:rsidRDefault="005E6CC8" w:rsidP="005E6CC8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5E6CC8" w:rsidRPr="00A14E62" w:rsidRDefault="005E6CC8" w:rsidP="005E6CC8">
      <w:pPr>
        <w:pStyle w:val="a3"/>
        <w:numPr>
          <w:ilvl w:val="1"/>
          <w:numId w:val="4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Pr="00A14E62">
        <w:rPr>
          <w:rFonts w:ascii="Georgia" w:hAnsi="Georgia" w:cs="Times New Roman"/>
          <w:sz w:val="24"/>
          <w:szCs w:val="24"/>
        </w:rPr>
        <w:t>отношени</w:t>
      </w:r>
      <w:r>
        <w:rPr>
          <w:rFonts w:ascii="Georgia" w:hAnsi="Georgia" w:cs="Times New Roman"/>
          <w:sz w:val="24"/>
          <w:szCs w:val="24"/>
        </w:rPr>
        <w:t>ю</w:t>
      </w:r>
      <w:r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>
        <w:rPr>
          <w:rFonts w:ascii="Georgia" w:hAnsi="Georgia" w:cs="Times New Roman"/>
          <w:sz w:val="24"/>
          <w:szCs w:val="24"/>
        </w:rPr>
        <w:t>му</w:t>
      </w:r>
      <w:r w:rsidRPr="00A14E62">
        <w:rPr>
          <w:rFonts w:ascii="Georgia" w:hAnsi="Georgia" w:cs="Times New Roman"/>
          <w:sz w:val="24"/>
          <w:szCs w:val="24"/>
        </w:rPr>
        <w:t xml:space="preserve"> в процентах. В </w:t>
      </w:r>
      <w:proofErr w:type="gramStart"/>
      <w:r w:rsidRPr="00A14E6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за предыдущий календарный год отражен убыток, указывается «Получен убыток».</w:t>
      </w:r>
    </w:p>
    <w:p w:rsidR="005E6CC8" w:rsidRPr="00307C7C" w:rsidRDefault="005E6CC8" w:rsidP="005E6CC8">
      <w:pPr>
        <w:pStyle w:val="a3"/>
        <w:numPr>
          <w:ilvl w:val="1"/>
          <w:numId w:val="4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процентах</w:t>
      </w:r>
      <w:proofErr w:type="gramEnd"/>
      <w:r w:rsidRPr="00307C7C">
        <w:rPr>
          <w:rFonts w:ascii="Georgia" w:hAnsi="Georgia"/>
          <w:sz w:val="24"/>
        </w:rPr>
        <w:t xml:space="preserve">. В </w:t>
      </w:r>
      <w:proofErr w:type="gramStart"/>
      <w:r w:rsidRPr="00307C7C">
        <w:rPr>
          <w:rFonts w:ascii="Georgia" w:hAnsi="Georgia"/>
          <w:sz w:val="24"/>
        </w:rPr>
        <w:t>случае</w:t>
      </w:r>
      <w:proofErr w:type="gramEnd"/>
      <w:r w:rsidRPr="00307C7C">
        <w:rPr>
          <w:rFonts w:ascii="Georgia" w:hAnsi="Georgia"/>
          <w:sz w:val="24"/>
        </w:rPr>
        <w:t xml:space="preserve"> если за предыдущий календарный год получен убыток, указывается «Получен убыток».</w:t>
      </w:r>
    </w:p>
    <w:p w:rsidR="005E6CC8" w:rsidRPr="00307C7C" w:rsidRDefault="005E6CC8" w:rsidP="005E6CC8">
      <w:pPr>
        <w:pStyle w:val="a3"/>
        <w:numPr>
          <w:ilvl w:val="1"/>
          <w:numId w:val="4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</w:t>
      </w:r>
      <w:r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5E6CC8" w:rsidRPr="00BD557B" w:rsidRDefault="005E6CC8" w:rsidP="005E6CC8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</w:t>
      </w:r>
      <w:bookmarkStart w:id="10" w:name="_GoBack"/>
      <w:bookmarkEnd w:id="10"/>
      <w:r w:rsidRPr="00BD557B">
        <w:rPr>
          <w:rFonts w:ascii="Georgia" w:hAnsi="Georgia" w:cs="Times New Roman"/>
          <w:b/>
          <w:lang w:val="ru-RU"/>
        </w:rPr>
        <w:t>:</w:t>
      </w:r>
    </w:p>
    <w:p w:rsidR="005E6CC8" w:rsidRPr="002D2098" w:rsidRDefault="005E6CC8" w:rsidP="005E6CC8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Монтессори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. Малообеспеченным семьям предоставляется скидка на услуги. </w:t>
      </w:r>
    </w:p>
    <w:p w:rsidR="005E6CC8" w:rsidRPr="00BD557B" w:rsidRDefault="005E6CC8" w:rsidP="005E6CC8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227"/>
        <w:gridCol w:w="2303"/>
        <w:gridCol w:w="2229"/>
        <w:gridCol w:w="2228"/>
      </w:tblGrid>
      <w:tr w:rsidR="005E6CC8" w:rsidRPr="003E0773" w:rsidTr="00DD427B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5E6CC8" w:rsidRPr="00C20F5D" w:rsidTr="00DD427B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5E6CC8" w:rsidRPr="00C20F5D" w:rsidTr="00DD427B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5E6CC8" w:rsidRPr="00C20F5D" w:rsidTr="00DD427B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5E6CC8" w:rsidRPr="00C20F5D" w:rsidTr="00DD427B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8" w:rsidRPr="00C20F5D" w:rsidRDefault="005E6CC8" w:rsidP="00DD427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:rsidR="005E6CC8" w:rsidRDefault="005E6CC8" w:rsidP="005E6CC8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Georgia" w:hAnsi="Georgia" w:cs="Times New Roman"/>
          <w:sz w:val="24"/>
          <w:szCs w:val="24"/>
          <w:lang w:val="ru-RU"/>
        </w:rPr>
        <w:t>начале</w:t>
      </w:r>
      <w:proofErr w:type="gramEnd"/>
      <w:r>
        <w:rPr>
          <w:rFonts w:ascii="Georgia" w:hAnsi="Georgia" w:cs="Times New Roman"/>
          <w:sz w:val="24"/>
          <w:szCs w:val="24"/>
          <w:lang w:val="ru-RU"/>
        </w:rPr>
        <w:t xml:space="preserve"> 2020 года заявитель открыл целевой банковский счет в размере 20 рублей, который планирует расходовать на закупку новой детской мебели. </w:t>
      </w:r>
    </w:p>
    <w:p w:rsidR="005E6CC8" w:rsidRPr="00BD557B" w:rsidRDefault="005E6CC8" w:rsidP="005E6CC8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7"/>
        <w:gridCol w:w="1847"/>
        <w:gridCol w:w="1847"/>
        <w:gridCol w:w="1848"/>
      </w:tblGrid>
      <w:tr w:rsidR="005E6CC8" w:rsidRPr="007B5C4B" w:rsidTr="00DD427B">
        <w:trPr>
          <w:tblHeader/>
          <w:jc w:val="center"/>
        </w:trPr>
        <w:tc>
          <w:tcPr>
            <w:tcW w:w="2077" w:type="pct"/>
            <w:vMerge w:val="restar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5E6CC8" w:rsidRPr="003E0773" w:rsidTr="00DD427B">
        <w:trPr>
          <w:tblHeader/>
          <w:jc w:val="center"/>
        </w:trPr>
        <w:tc>
          <w:tcPr>
            <w:tcW w:w="2077" w:type="pct"/>
            <w:vMerge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5E6CC8" w:rsidRPr="00B972D1" w:rsidTr="00DD427B">
        <w:trPr>
          <w:jc w:val="center"/>
        </w:trPr>
        <w:tc>
          <w:tcPr>
            <w:tcW w:w="2077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5E6CC8" w:rsidRPr="003E0773" w:rsidTr="00DD427B">
        <w:trPr>
          <w:jc w:val="center"/>
        </w:trPr>
        <w:tc>
          <w:tcPr>
            <w:tcW w:w="2077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5E0ECD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5E6CC8" w:rsidRPr="007B5C4B" w:rsidTr="00DD427B">
        <w:trPr>
          <w:jc w:val="center"/>
        </w:trPr>
        <w:tc>
          <w:tcPr>
            <w:tcW w:w="2077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5E6CC8" w:rsidRPr="003E0773" w:rsidTr="00DD427B">
        <w:trPr>
          <w:jc w:val="center"/>
        </w:trPr>
        <w:tc>
          <w:tcPr>
            <w:tcW w:w="2077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5E6CC8" w:rsidRPr="007B5C4B" w:rsidTr="00DD427B">
        <w:trPr>
          <w:jc w:val="center"/>
        </w:trPr>
        <w:tc>
          <w:tcPr>
            <w:tcW w:w="2077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5E6CC8" w:rsidRPr="001325D3" w:rsidTr="00DD427B">
        <w:trPr>
          <w:jc w:val="center"/>
        </w:trPr>
        <w:tc>
          <w:tcPr>
            <w:tcW w:w="2077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1754E7" w:rsidRPr="001754E7">
              <w:rPr>
                <w:rFonts w:ascii="Georgia" w:hAnsi="Georgia" w:cs="Times New Roman"/>
                <w:sz w:val="22"/>
                <w:szCs w:val="24"/>
              </w:rPr>
              <w:t>, рублей</w:t>
            </w: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5E6CC8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5E6CC8" w:rsidRPr="00BD557B" w:rsidRDefault="001754E7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1754E7">
              <w:rPr>
                <w:rFonts w:ascii="Georgia" w:hAnsi="Georgia" w:cs="Times New Roman"/>
                <w:sz w:val="22"/>
                <w:szCs w:val="24"/>
              </w:rPr>
              <w:t>20</w:t>
            </w:r>
          </w:p>
        </w:tc>
      </w:tr>
    </w:tbl>
    <w:p w:rsidR="00B321F5" w:rsidRDefault="00B321F5"/>
    <w:sectPr w:rsidR="00B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C8" w:rsidRDefault="005E6CC8" w:rsidP="005E6CC8">
      <w:pPr>
        <w:spacing w:after="0" w:line="240" w:lineRule="auto"/>
      </w:pPr>
      <w:r>
        <w:separator/>
      </w:r>
    </w:p>
  </w:endnote>
  <w:endnote w:type="continuationSeparator" w:id="0">
    <w:p w:rsidR="005E6CC8" w:rsidRDefault="005E6CC8" w:rsidP="005E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C8" w:rsidRDefault="005E6CC8" w:rsidP="005E6CC8">
      <w:pPr>
        <w:spacing w:after="0" w:line="240" w:lineRule="auto"/>
      </w:pPr>
      <w:r>
        <w:separator/>
      </w:r>
    </w:p>
  </w:footnote>
  <w:footnote w:type="continuationSeparator" w:id="0">
    <w:p w:rsidR="005E6CC8" w:rsidRDefault="005E6CC8" w:rsidP="005E6CC8">
      <w:pPr>
        <w:spacing w:after="0" w:line="240" w:lineRule="auto"/>
      </w:pPr>
      <w:r>
        <w:continuationSeparator/>
      </w:r>
    </w:p>
  </w:footnote>
  <w:footnote w:id="1">
    <w:p w:rsidR="005E6CC8" w:rsidRPr="00DF68B6" w:rsidRDefault="005E6CC8" w:rsidP="005E6CC8">
      <w:pPr>
        <w:pStyle w:val="a4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6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2">
    <w:p w:rsidR="005E6CC8" w:rsidRPr="00DF68B6" w:rsidRDefault="005E6CC8" w:rsidP="005E6CC8">
      <w:pPr>
        <w:pStyle w:val="a4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6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4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8"/>
    <w:rsid w:val="001754E7"/>
    <w:rsid w:val="0028414F"/>
    <w:rsid w:val="003E0773"/>
    <w:rsid w:val="005E6CC8"/>
    <w:rsid w:val="00765B7C"/>
    <w:rsid w:val="00B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8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C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E6CC8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5E6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E6C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CC8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5E6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8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C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E6CC8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5E6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E6C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CC8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5E6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2805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3</cp:revision>
  <dcterms:created xsi:type="dcterms:W3CDTF">2020-01-30T09:48:00Z</dcterms:created>
  <dcterms:modified xsi:type="dcterms:W3CDTF">2020-03-16T13:14:00Z</dcterms:modified>
</cp:coreProperties>
</file>